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Klagen wagen - Trauer Seminar im NaturheilGut Karow</w:t>
        <w:br/>
      </w:r>
      <w:r>
        <w:rPr/>
        <w:t>mit Barbara Krippendorf</w:t>
      </w:r>
    </w:p>
    <w:p>
      <w:pPr>
        <w:pStyle w:val="Normal"/>
        <w:jc w:val="center"/>
        <w:rPr/>
      </w:pPr>
      <w:r>
        <w:rPr/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1516380</wp:posOffset>
            </wp:positionH>
            <wp:positionV relativeFrom="paragraph">
              <wp:posOffset>197485</wp:posOffset>
            </wp:positionV>
            <wp:extent cx="3299460" cy="2286635"/>
            <wp:effectExtent l="0" t="0" r="0" b="0"/>
            <wp:wrapNone/>
            <wp:docPr id="1" name="Grafi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Seit uralten Zeiten und in allen Kontinenten wird die Kunst des Klagens von Frauen, </w:t>
      </w:r>
    </w:p>
    <w:p>
      <w:pPr>
        <w:pStyle w:val="Normal"/>
        <w:jc w:val="center"/>
        <w:rPr/>
      </w:pPr>
      <w:r>
        <w:rPr>
          <w:sz w:val="24"/>
          <w:szCs w:val="24"/>
        </w:rPr>
        <w:t>Müttern und Groß Müttern getragen und zelebriert.</w:t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Das Seminar </w:t>
      </w:r>
      <w:r>
        <w:rPr>
          <w:b/>
          <w:bCs/>
          <w:sz w:val="24"/>
          <w:szCs w:val="24"/>
        </w:rPr>
        <w:t xml:space="preserve">Klagen wagen </w:t>
      </w:r>
      <w:r>
        <w:rPr>
          <w:sz w:val="24"/>
          <w:szCs w:val="24"/>
        </w:rPr>
        <w:t>richtet sich an Frauen und Männer,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die sich von belastenden Gefühlen befreien wollen.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Der kollektive Aus-Druck von Schmerz, Leid und Trauer ist ein zutiefst heilsamer, reinigender, notwendiger und Not wendender Prozess.</w:t>
      </w:r>
    </w:p>
    <w:p>
      <w:pPr>
        <w:pStyle w:val="Normal"/>
        <w:jc w:val="center"/>
        <w:rPr/>
      </w:pPr>
      <w:r>
        <w:rPr>
          <w:sz w:val="24"/>
          <w:szCs w:val="24"/>
        </w:rPr>
        <w:t>Einer gründlichen Aus-Atmung und Reinigung gleich kann der gesamte Organismus sich nach vollzogener Klage mit neuem Atem und Lebens-Strom versorgen.</w:t>
      </w:r>
    </w:p>
    <w:p>
      <w:pPr>
        <w:pStyle w:val="Quotations"/>
        <w:jc w:val="center"/>
        <w:rPr/>
      </w:pPr>
      <w:r>
        <w:rPr>
          <w:b/>
          <w:sz w:val="24"/>
          <w:szCs w:val="24"/>
        </w:rPr>
        <w:t xml:space="preserve">Das Seminar bietet Raum und Zeit </w:t>
      </w:r>
    </w:p>
    <w:p>
      <w:pPr>
        <w:pStyle w:val="Quotations"/>
        <w:jc w:val="center"/>
        <w:rPr/>
      </w:pPr>
      <w:r>
        <w:rPr>
          <w:b/>
          <w:sz w:val="24"/>
          <w:szCs w:val="24"/>
        </w:rPr>
        <w:t>für den Aus-Druck von Klage, Schmerz, Trauer, Wut, Jammer und En</w:t>
      </w:r>
      <w:r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täuschung </w:t>
      </w:r>
    </w:p>
    <w:p>
      <w:pPr>
        <w:pStyle w:val="Quotations"/>
        <w:jc w:val="center"/>
        <w:rPr/>
      </w:pPr>
      <w:r>
        <w:rPr>
          <w:b/>
          <w:sz w:val="24"/>
          <w:szCs w:val="24"/>
        </w:rPr>
        <w:t xml:space="preserve">zur Befreiung und Heilung der Seele und ihrer Körper-Gestalt.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>Raum und Zeit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für Selbst Erfahrung, Selbst Heilung,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ganzheitlichen Aus-Druck, Mit-Teilung,Gemeinsamkeit, Verbundenheit, Kreativität,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Neu-Gewinn von </w:t>
      </w:r>
      <w:r>
        <w:rPr>
          <w:b/>
          <w:bCs/>
          <w:sz w:val="24"/>
          <w:szCs w:val="24"/>
        </w:rPr>
        <w:t>Lebens-Kraft und Freude.</w:t>
      </w:r>
    </w:p>
    <w:p>
      <w:pPr>
        <w:pStyle w:val="NoSpacing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25.3. </w:t>
      </w:r>
      <w:r>
        <w:rPr>
          <w:b/>
          <w:bCs/>
          <w:sz w:val="26"/>
          <w:szCs w:val="26"/>
        </w:rPr>
        <w:t xml:space="preserve">2016 von </w:t>
      </w:r>
      <w:r>
        <w:rPr>
          <w:b/>
          <w:bCs/>
          <w:sz w:val="26"/>
          <w:szCs w:val="26"/>
        </w:rPr>
        <w:t xml:space="preserve">12 bis 18 Uhr 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/>
      </w:pPr>
      <w:r>
        <w:rPr/>
        <w:drawing>
          <wp:inline distT="0" distB="0" distL="0" distR="0">
            <wp:extent cx="6286500" cy="99695"/>
            <wp:effectExtent l="0" t="0" r="0" b="0"/>
            <wp:docPr id="2" name="Grafi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center"/>
        <w:rPr/>
      </w:pPr>
      <w:r>
        <w:rPr>
          <w:sz w:val="24"/>
          <w:szCs w:val="24"/>
        </w:rPr>
        <w:t xml:space="preserve">Preis: 96 € / Anmeldung </w:t>
      </w:r>
      <w:r>
        <w:rPr>
          <w:sz w:val="24"/>
          <w:szCs w:val="24"/>
        </w:rPr>
        <w:t xml:space="preserve">ist </w:t>
      </w:r>
      <w:r>
        <w:rPr>
          <w:sz w:val="24"/>
          <w:szCs w:val="24"/>
        </w:rPr>
        <w:t>erforderlich:</w:t>
      </w:r>
    </w:p>
    <w:sectPr>
      <w:headerReference w:type="default" r:id="rId4"/>
      <w:footerReference w:type="default" r:id="rId5"/>
      <w:type w:val="nextPage"/>
      <w:pgSz w:w="11906" w:h="16838"/>
      <w:pgMar w:left="1080" w:right="849" w:header="360" w:top="1618" w:footer="12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color w:val="84C225"/>
        <w:sz w:val="28"/>
      </w:rPr>
    </w:pPr>
    <w:r>
      <w:rPr>
        <w:color w:val="84C225"/>
        <w:sz w:val="28"/>
      </w:rPr>
      <w:t>NaturheilGut Karow – Das Therapiezentrum für alternative Medizin</w:t>
    </w:r>
  </w:p>
  <w:p>
    <w:pPr>
      <w:pStyle w:val="Normal"/>
      <w:spacing w:lineRule="auto" w:line="240" w:before="0" w:after="0"/>
      <w:jc w:val="center"/>
      <w:rPr/>
    </w:pPr>
    <w:r>
      <w:rPr>
        <w:color w:val="84C225"/>
      </w:rPr>
      <w:t xml:space="preserve">Zum Schloss 7  </w:t>
    </w:r>
    <w:r>
      <w:rPr>
        <w:rFonts w:ascii="Wingdings" w:hAnsi="Wingdings"/>
        <w:color w:val="84C225"/>
      </w:rPr>
      <w:t></w:t>
    </w:r>
    <w:r>
      <w:rPr>
        <w:color w:val="84C225"/>
      </w:rPr>
      <w:t xml:space="preserve">  18276 Lüssow | OT Karow  </w:t>
    </w:r>
    <w:r>
      <w:rPr>
        <w:rFonts w:ascii="Wingdings" w:hAnsi="Wingdings"/>
        <w:color w:val="84C225"/>
      </w:rPr>
      <w:t></w:t>
    </w:r>
    <w:r>
      <w:rPr>
        <w:color w:val="84C225"/>
      </w:rPr>
      <w:t xml:space="preserve">  Tel.: 03843 - 7289479                                            </w:t>
    </w:r>
    <w:hyperlink r:id="rId1">
      <w:r>
        <w:rPr>
          <w:rStyle w:val="Internetlink"/>
          <w:color w:val="84C225"/>
        </w:rPr>
        <w:t>WWW.NATURHEILGUT.DE</w:t>
      </w:r>
    </w:hyperlink>
    <w:r>
      <w:rPr>
        <w:color w:val="84C225"/>
      </w:rPr>
      <w:t xml:space="preserve">  </w:t>
    </w:r>
    <w:r>
      <w:rPr>
        <w:rFonts w:ascii="Wingdings" w:hAnsi="Wingdings"/>
        <w:color w:val="84C225"/>
      </w:rPr>
      <w:t></w:t>
    </w:r>
    <w:r>
      <w:rPr>
        <w:color w:val="84C225"/>
      </w:rPr>
      <w:t xml:space="preserve">  info@naturheilgut.de</w:t>
    </w:r>
  </w:p>
  <w:p>
    <w:pPr>
      <w:pStyle w:val="Fuzeil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ind w:left="360" w:hanging="0"/>
      <w:rPr/>
    </w:pPr>
    <w:r>
      <w:rPr/>
      <w:drawing>
        <wp:inline distT="0" distB="0" distL="0" distR="0">
          <wp:extent cx="5760720" cy="381000"/>
          <wp:effectExtent l="0" t="0" r="0" b="0"/>
          <wp:docPr id="3" name="Grafik 31" descr="C:\Users\Angelika\AppData\Local\Temp\b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1" descr="C:\Users\Angelika\AppData\Local\Temp\b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color w:val="76923C" w:themeColor="accent3" w:themeShade="bf"/>
      </w:rPr>
    </w:pPr>
    <w:r>
      <w:rPr>
        <w:color w:val="76923C" w:themeColor="accent3" w:themeShade="bf"/>
      </w:rPr>
      <w:t>Das Therapiezentrum für alternative Medizin</w:t>
    </w:r>
  </w:p>
  <w:p>
    <w:pPr>
      <w:pStyle w:val="Kopfzeile"/>
      <w:ind w:left="360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75fa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de-DE" w:eastAsia="en-US" w:bidi="ar-SA"/>
    </w:rPr>
  </w:style>
  <w:style w:type="paragraph" w:styleId="Berschrift1">
    <w:name w:val="Überschrift 1"/>
    <w:basedOn w:val="Berschrift"/>
    <w:pPr>
      <w:outlineLvl w:val="0"/>
    </w:pPr>
    <w:rPr/>
  </w:style>
  <w:style w:type="paragraph" w:styleId="Berschrift2">
    <w:name w:val="Überschrift 2"/>
    <w:basedOn w:val="Berschrift"/>
    <w:pPr>
      <w:outlineLvl w:val="1"/>
    </w:pPr>
    <w:rPr/>
  </w:style>
  <w:style w:type="paragraph" w:styleId="Berschrift3">
    <w:name w:val="Überschrift 3"/>
    <w:basedOn w:val="Berschrift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102b60"/>
    <w:rPr>
      <w:rFonts w:ascii="Tahoma" w:hAnsi="Tahoma" w:cs="Tahoma"/>
      <w:sz w:val="16"/>
      <w:szCs w:val="16"/>
    </w:rPr>
  </w:style>
  <w:style w:type="character" w:styleId="Internetlink" w:customStyle="1">
    <w:name w:val="Internetlink"/>
    <w:rsid w:val="003d53a0"/>
    <w:rPr>
      <w:u w:val="single"/>
    </w:rPr>
  </w:style>
  <w:style w:type="character" w:styleId="FuzeileZchn" w:customStyle="1">
    <w:name w:val="Fußzeile Zchn"/>
    <w:basedOn w:val="DefaultParagraphFont"/>
    <w:link w:val="Fuzeile"/>
    <w:uiPriority w:val="99"/>
    <w:qFormat/>
    <w:rsid w:val="00c975fa"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f918dc"/>
    <w:rPr/>
  </w:style>
  <w:style w:type="paragraph" w:styleId="Berschrift" w:customStyle="1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102b6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1071"/>
    <w:pPr>
      <w:widowControl/>
      <w:bidi w:val="0"/>
      <w:spacing w:lineRule="auto" w:line="240"/>
      <w:jc w:val="left"/>
    </w:pPr>
    <w:rPr>
      <w:rFonts w:ascii="Calibri" w:hAnsi="Calibri" w:eastAsia="Calibri" w:cs=""/>
      <w:color w:val="00000A"/>
      <w:sz w:val="22"/>
      <w:szCs w:val="22"/>
      <w:lang w:val="de-DE" w:eastAsia="en-US" w:bidi="ar-SA"/>
    </w:rPr>
  </w:style>
  <w:style w:type="paragraph" w:styleId="Fuzeile">
    <w:name w:val="Fußzeile"/>
    <w:basedOn w:val="Normal"/>
    <w:link w:val="FuzeileZchn"/>
    <w:uiPriority w:val="99"/>
    <w:unhideWhenUsed/>
    <w:rsid w:val="00c975f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Kopfzeile">
    <w:name w:val="Kopfzeile"/>
    <w:basedOn w:val="Normal"/>
    <w:link w:val="KopfzeileZchn"/>
    <w:uiPriority w:val="99"/>
    <w:unhideWhenUsed/>
    <w:rsid w:val="00f918d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343049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Quotations" w:customStyle="1">
    <w:name w:val="Quotations"/>
    <w:basedOn w:val="Normal"/>
    <w:qFormat/>
    <w:pPr/>
    <w:rPr/>
  </w:style>
  <w:style w:type="paragraph" w:styleId="Titel">
    <w:name w:val="Titel"/>
    <w:basedOn w:val="Berschrift"/>
    <w:pPr/>
    <w:rPr/>
  </w:style>
  <w:style w:type="paragraph" w:styleId="Untertitel">
    <w:name w:val="Untertitel"/>
    <w:basedOn w:val="Berschrift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NATURHEILGUT.DE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5ECFF-1C51-4D6A-BC5F-01E1489E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LibreOffice/5.0.0.5$Windows_X86_64 LibreOffice_project/1b1a90865e348b492231e1c451437d7a15bb262b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2016-03-07T12:01:00Z</dcterms:created>
  <dc:creator>Angelika</dc:creator>
  <dc:language>de-DE</dc:language>
  <cp:lastPrinted>2015-12-07T21:04:00Z</cp:lastPrinted>
  <dcterms:modified xsi:type="dcterms:W3CDTF">2016-03-13T15:11:47Z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